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სალაროს შემოსავლის ორდერი №[ორდერის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თარიღი: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მიმღები საწარმო: [მიმღები საწარმო], ს/ნ [მიმღების ს/ნ].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თანხის შემომტანი: [თანხის შემომტანი], ს/ნ ან პ/ნ [შემომტანის ს/ნ ან პ/ნ]; მისამართი საჭიროებისას: [შემომტანის მისამართი საჭიროებისას].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მიღებული თანხა: [მიღებული თანხა]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მიღების საფუძველი: [მიღების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მოლარე: [მოლარე].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შემომტანი: __________                              მოლარე: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