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სესხის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[გამსესხებლის სახელი/დასახელება], ს/ნ ან პ/ნ [გამსესხებლის ს/ნ ან პ/ნ] (შემდგომ — „გამსესხებელი“), და მეორე მხრივ, [მსესხებლის სახელი/დასახელება], ს/ნ ან პ/ნ [მსესხებლის ს/ნ ან პ/ნ] (შემდგომ — „მსესხებელი“), ვდებთ წინამდებარე ხელშეკრულებას: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ხელშეკრულების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გამსესხებელი გადასცემს მსესხებელს სესხს ოდენობით [სესხის თანხა (ლარი)] ლარი, მსესხებელი კი იღებს ვალდებულებას დააბრუნოს იგი ამ ხელშეკრულებით დადგენილ ვადაში.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თანხის გადაცემა ხდება [თანხის გადაცემა (უნაღდოდ ანგარიშზე / ნაღდად)] და დასტურდება [დადასტურება (გადარიცხვის დავალებით / ხელწერილით)].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პროცენტი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სესხზე დარიცხული პროცენტი შეადგენს [საპროცენტო განაკვეთი (%)]%-ს [პროცენტის პერიოდი (წელიწადში / თვეში)]. თუ მხარეები პროცენტს არ ითვალისწინებენ, სესხი უპროცენტოა და წინამდებარე პუნქტი უქმდება.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დაბრუნების წესი და ვადა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მსესხებელი ვალდებულია სესხი (და პროცენტი) დააბრუნოს არაუგვიანეს [დაბრუნების ვადა (თარიღი)]-სა, [დაბრუნების წესი (ერთიანად / გრაფიკით)].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უზრუნველყოფა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ვალდებულების უზრუნველყოფა: [უზრუნველყოფა (არ არის / თავდებობა / იპოთეკა / გირავნობა)].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5. პასუხისმგებლობა ვადის დარღვევისას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5.1. ვადის გადაცილებისას მსესხებელი იხდის პირგასამტეხლოს [პირგასამტეხლო დღეში (%)]% ყოველ ვადაგადაცილებულ დღეზე, თუ მხარეები სხვა რამეზე არ შეთანხმდებიან.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6. დასკვნითი დებულებები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6.1. ხელშეკრულება შედგენილია ორ თანაბარი ძალის ეგზემპლარად და ძალაში შედის თანხის გადაცემის მომენტიდან.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გამსესხებელი:                              მსესხებელი: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___________________ /[გამსესხებლის სახელი/დასახელება]/                              ___________________ /[მსესხებლის სახელი/დასახელება]/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